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A3A5C" w:val="clear"/>
        <w:spacing w:before="0" w:after="0"/>
      </w:pPr>
      <w:r>
        <w:rPr>
          <w:rFonts w:ascii="Calibri" w:cs="Calibri" w:eastAsia="Calibri" w:hAnsi="Calibri"/>
          <w:b/>
          <w:bCs/>
          <w:color w:val="C9A84C"/>
          <w:sz w:val="16"/>
          <w:szCs w:val="16"/>
        </w:rPr>
        <w:t xml:space="preserve">  FAYETTEVILLE TECHNICAL COMMUNITY COLLEGE  •  HIGH-QUALITY COURSE DESIGN PROGRAM</w:t>
      </w:r>
    </w:p>
    <w:p>
      <w:pPr>
        <w:spacing w:before="120" w:after="40"/>
      </w:pPr>
      <w:r>
        <w:rPr>
          <w:rFonts w:ascii="Calibri" w:cs="Calibri" w:eastAsia="Calibri" w:hAnsi="Calibri"/>
          <w:b/>
          <w:bCs/>
          <w:color w:val="1A3A5C"/>
          <w:sz w:val="36"/>
          <w:szCs w:val="36"/>
        </w:rPr>
        <w:t xml:space="preserve">HIS-131: American History I</w:t>
      </w:r>
    </w:p>
    <w:p>
      <w:pPr>
        <w:spacing w:before="0" w:after="60"/>
      </w:pPr>
      <w:r>
        <w:rPr>
          <w:rFonts w:ascii="Calibri" w:cs="Calibri" w:eastAsia="Calibri" w:hAnsi="Calibri"/>
          <w:b w:val="false"/>
          <w:bCs w:val="false"/>
          <w:color w:val="1B6CA8"/>
          <w:sz w:val="22"/>
          <w:szCs w:val="22"/>
        </w:rPr>
        <w:t xml:space="preserve">Pre-Columbian Times Through 1865 — FTCC Course Teaching Plan — Spring 2026</w:t>
      </w:r>
    </w:p>
    <w:p>
      <w:pPr>
        <w:pBdr>
          <w:bottom w:val="single" w:color="C9A84C" w:sz="8"/>
        </w:pBdr>
        <w:spacing w:before="0" w:after="120"/>
      </w:pPr>
      <w:r>
        <w:rPr>
          <w:rFonts w:ascii="Calibri" w:cs="Calibri" w:eastAsia="Calibri" w:hAnsi="Calibri"/>
          <w:b w:val="false"/>
          <w:bCs w:val="false"/>
          <w:color w:val="1A1A2E"/>
          <w:sz w:val="20"/>
          <w:szCs w:val="20"/>
        </w:rPr>
        <w:t xml:space="preserve"/>
      </w:r>
    </w:p>
    <w:p>
      <w:pPr>
        <w:shd w:fill="1A3A5C" w:val="clear"/>
        <w:spacing w:before="160" w:after="80"/>
      </w:pPr>
      <w:r>
        <w:rPr>
          <w:rFonts w:ascii="Calibri" w:cs="Calibri" w:eastAsia="Calibri" w:hAnsi="Calibri"/>
          <w:b/>
          <w:bCs/>
          <w:color w:val="FFFFFF"/>
          <w:sz w:val="22"/>
          <w:szCs w:val="22"/>
        </w:rPr>
        <w:t xml:space="preserve">  About This Course</w:t>
      </w:r>
    </w:p>
    <w:p>
      <w:pPr>
        <w:spacing w:before="60" w:after="60"/>
        <w:ind/>
        <w:jc w:val="left"/>
      </w:pPr>
      <w:r>
        <w:rPr>
          <w:rFonts w:ascii="Calibri" w:cs="Calibri" w:eastAsia="Calibri" w:hAnsi="Calibri"/>
          <w:b/>
          <w:bCs/>
          <w:color w:val="1A3A5C"/>
          <w:sz w:val="19"/>
          <w:szCs w:val="19"/>
        </w:rPr>
        <w:t xml:space="preserve">NCCCS Course Description: </w:t>
      </w:r>
      <w:r>
        <w:rPr>
          <w:rFonts w:ascii="Calibri" w:cs="Calibri" w:eastAsia="Calibri" w:hAnsi="Calibri"/>
          <w:b w:val="false"/>
          <w:bCs w:val="false"/>
          <w:color w:val="1A1A2E"/>
          <w:sz w:val="19"/>
          <w:szCs w:val="19"/>
        </w:rPr>
        <w:t xml:space="preserve">A survey of American history from the Civil War era to the present. Topics include industrialization, immigration, the Great Depression, the major American wars, the Cold War, and social conflict. Upon completion, students should be able to analyze significant political, socioeconomic, and cultural developments in American history since the Civil War.</w:t>
      </w:r>
    </w:p>
    <w:p>
      <w:pPr>
        <w:shd w:fill="E8F1F8" w:val="clear"/>
        <w:spacing w:before="60" w:after="60"/>
      </w:pPr>
      <w:r>
        <w:rPr>
          <w:rFonts w:ascii="Calibri" w:cs="Calibri" w:eastAsia="Calibri" w:hAnsi="Calibri"/>
          <w:b w:val="false"/>
          <w:bCs w:val="false"/>
          <w:color w:val="1B6CA8"/>
          <w:sz w:val="18"/>
          <w:szCs w:val="18"/>
        </w:rPr>
        <w:t xml:space="preserve">  💡 This course is built on a research-informed, inquiry-driven model. Every module follows a four-phase cycle: Learn → Practice → Apply → Assess. This structure allows you to build confidence before tackling higher-order thinking tasks, and ensures your instructor's feedback is focused where it matters most.</w:t>
      </w:r>
    </w:p>
    <w:p>
      <w:pPr>
        <w:shd w:fill="1B6CA8" w:val="clear"/>
        <w:spacing w:before="160" w:after="80"/>
      </w:pPr>
      <w:r>
        <w:rPr>
          <w:rFonts w:ascii="Calibri" w:cs="Calibri" w:eastAsia="Calibri" w:hAnsi="Calibri"/>
          <w:b/>
          <w:bCs/>
          <w:color w:val="FFFFFF"/>
          <w:sz w:val="22"/>
          <w:szCs w:val="22"/>
        </w:rPr>
        <w:t xml:space="preserve">  What You Will Be Able to Do (Course Learning Outcomes)</w:t>
      </w:r>
    </w:p>
    <w:p>
      <w:pPr>
        <w:pStyle w:val="ListParagraph"/>
        <w:numPr>
          <w:ilvl w:val="0"/>
          <w:numId w:val="2"/>
        </w:numPr>
        <w:spacing w:before="40" w:after="40"/>
      </w:pPr>
      <w:r>
        <w:rPr>
          <w:rFonts w:ascii="Calibri" w:cs="Calibri" w:eastAsia="Calibri" w:hAnsi="Calibri"/>
          <w:b/>
          <w:bCs/>
          <w:color w:val="1A3A5C"/>
          <w:sz w:val="19"/>
          <w:szCs w:val="19"/>
        </w:rPr>
        <w:t xml:space="preserve">CLO 1: </w:t>
      </w:r>
      <w:r>
        <w:rPr>
          <w:rFonts w:ascii="Calibri" w:cs="Calibri" w:eastAsia="Calibri" w:hAnsi="Calibri"/>
          <w:b w:val="false"/>
          <w:bCs w:val="false"/>
          <w:color w:val="1A1A2E"/>
          <w:sz w:val="19"/>
          <w:szCs w:val="19"/>
        </w:rPr>
        <w:t xml:space="preserve">Analyze the social, political, and economic development of the United States from pre-Columbian times through 1865.</w:t>
      </w:r>
    </w:p>
    <w:p>
      <w:pPr>
        <w:pStyle w:val="ListParagraph"/>
        <w:numPr>
          <w:ilvl w:val="0"/>
          <w:numId w:val="2"/>
        </w:numPr>
        <w:spacing w:before="40" w:after="40"/>
      </w:pPr>
      <w:r>
        <w:rPr>
          <w:rFonts w:ascii="Calibri" w:cs="Calibri" w:eastAsia="Calibri" w:hAnsi="Calibri"/>
          <w:b/>
          <w:bCs/>
          <w:color w:val="1A3A5C"/>
          <w:sz w:val="19"/>
          <w:szCs w:val="19"/>
        </w:rPr>
        <w:t xml:space="preserve">CLO 2: </w:t>
      </w:r>
      <w:r>
        <w:rPr>
          <w:rFonts w:ascii="Calibri" w:cs="Calibri" w:eastAsia="Calibri" w:hAnsi="Calibri"/>
          <w:b w:val="false"/>
          <w:bCs w:val="false"/>
          <w:color w:val="1A1A2E"/>
          <w:sz w:val="19"/>
          <w:szCs w:val="19"/>
        </w:rPr>
        <w:t xml:space="preserve">Evaluate how diverse groups (Native Americans, Europeans, Africans, women) shaped American society and institutions.</w:t>
      </w:r>
    </w:p>
    <w:p>
      <w:pPr>
        <w:pStyle w:val="ListParagraph"/>
        <w:numPr>
          <w:ilvl w:val="0"/>
          <w:numId w:val="2"/>
        </w:numPr>
        <w:spacing w:before="40" w:after="40"/>
      </w:pPr>
      <w:r>
        <w:rPr>
          <w:rFonts w:ascii="Calibri" w:cs="Calibri" w:eastAsia="Calibri" w:hAnsi="Calibri"/>
          <w:b/>
          <w:bCs/>
          <w:color w:val="1A3A5C"/>
          <w:sz w:val="19"/>
          <w:szCs w:val="19"/>
        </w:rPr>
        <w:t xml:space="preserve">CLO 3: </w:t>
      </w:r>
      <w:r>
        <w:rPr>
          <w:rFonts w:ascii="Calibri" w:cs="Calibri" w:eastAsia="Calibri" w:hAnsi="Calibri"/>
          <w:b w:val="false"/>
          <w:bCs w:val="false"/>
          <w:color w:val="1A1A2E"/>
          <w:sz w:val="19"/>
          <w:szCs w:val="19"/>
        </w:rPr>
        <w:t xml:space="preserve">Apply historical thinking skills to interpret primary and secondary sources.</w:t>
      </w:r>
    </w:p>
    <w:p>
      <w:pPr>
        <w:pStyle w:val="ListParagraph"/>
        <w:numPr>
          <w:ilvl w:val="0"/>
          <w:numId w:val="2"/>
        </w:numPr>
        <w:spacing w:before="40" w:after="40"/>
      </w:pPr>
      <w:r>
        <w:rPr>
          <w:rFonts w:ascii="Calibri" w:cs="Calibri" w:eastAsia="Calibri" w:hAnsi="Calibri"/>
          <w:b/>
          <w:bCs/>
          <w:color w:val="1A3A5C"/>
          <w:sz w:val="19"/>
          <w:szCs w:val="19"/>
        </w:rPr>
        <w:t xml:space="preserve">CLO 4: </w:t>
      </w:r>
      <w:r>
        <w:rPr>
          <w:rFonts w:ascii="Calibri" w:cs="Calibri" w:eastAsia="Calibri" w:hAnsi="Calibri"/>
          <w:b w:val="false"/>
          <w:bCs w:val="false"/>
          <w:color w:val="1A1A2E"/>
          <w:sz w:val="19"/>
          <w:szCs w:val="19"/>
        </w:rPr>
        <w:t xml:space="preserve">Communicate historical arguments effectively through written and visual projects.</w:t>
      </w:r>
    </w:p>
    <w:p>
      <w:pPr>
        <w:spacing w:before="60" w:after="60"/>
        <w:ind/>
        <w:jc w:val="left"/>
      </w:pPr>
      <w:r>
        <w:rPr>
          <w:rFonts w:ascii="Calibri" w:cs="Calibri" w:eastAsia="Calibri" w:hAnsi="Calibri"/>
          <w:b/>
          <w:bCs/>
          <w:color w:val="7A5C1B"/>
          <w:sz w:val="18"/>
          <w:szCs w:val="18"/>
        </w:rPr>
        <w:t xml:space="preserve">Pedagogical Justification: </w:t>
      </w:r>
      <w:r>
        <w:rPr>
          <w:rFonts w:ascii="Calibri" w:cs="Calibri" w:eastAsia="Calibri" w:hAnsi="Calibri"/>
          <w:b w:val="false"/>
          <w:bCs w:val="false"/>
          <w:color w:val="4A5568"/>
          <w:sz w:val="18"/>
          <w:szCs w:val="18"/>
        </w:rPr>
        <w:t xml:space="preserve">These outcomes map to Bloom's levels 4–6 (Analyze, Evaluate, Apply, Create), appropriate for a 100-level college history survey. The progression from content mastery (CLOs 1–2) to skill application (CLOs 3–4) is scaffolded across 8 modules with explicit alignment documented in the Course Map.</w:t>
      </w:r>
    </w:p>
    <w:p>
      <w:pPr>
        <w:shd w:fill="1B5E2C" w:val="clear"/>
        <w:spacing w:before="160" w:after="80"/>
      </w:pPr>
      <w:r>
        <w:rPr>
          <w:rFonts w:ascii="Calibri" w:cs="Calibri" w:eastAsia="Calibri" w:hAnsi="Calibri"/>
          <w:b/>
          <w:bCs/>
          <w:color w:val="FFFFFF"/>
          <w:sz w:val="22"/>
          <w:szCs w:val="22"/>
        </w:rPr>
        <w:t xml:space="preserve">  How This Course Is Structured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1800"/>
        <w:gridCol w:w="2880"/>
        <w:gridCol w:w="3240"/>
      </w:tblGrid>
      <w:tr>
        <w:tc>
          <w:tcPr>
            <w:tcW w:type="dxa" w:w="144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Phase</w:t>
            </w:r>
          </w:p>
        </w:tc>
        <w:tc>
          <w:tcPr>
            <w:tcW w:type="dxa" w:w="180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What You Do</w:t>
            </w:r>
          </w:p>
        </w:tc>
        <w:tc>
          <w:tcPr>
            <w:tcW w:type="dxa" w:w="288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Types of Tasks</w:t>
            </w:r>
          </w:p>
        </w:tc>
        <w:tc>
          <w:tcPr>
            <w:tcW w:type="dxa" w:w="324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Why It's Designed This Way</w:t>
            </w:r>
          </w:p>
        </w:tc>
      </w:tr>
      <w:tr>
        <w:tc>
          <w:tcPr>
            <w:tcW w:type="dxa" w:w="144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① LEARN</w:t>
            </w:r>
          </w:p>
        </w:tc>
        <w:tc>
          <w:tcPr>
            <w:tcW w:type="dxa" w:w="18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Read &amp; Watch</w:t>
            </w:r>
          </w:p>
        </w:tc>
        <w:tc>
          <w:tcPr>
            <w:tcW w:type="dxa" w:w="288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Textbook chapters, guided notes, knowledge checks</w:t>
            </w:r>
          </w:p>
        </w:tc>
        <w:tc>
          <w:tcPr>
            <w:tcW w:type="dxa" w:w="324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Builds foundational knowledge before you apply it — reduces cognitive overload</w:t>
            </w:r>
          </w:p>
        </w:tc>
      </w:tr>
      <w:tr>
        <w:tc>
          <w:tcPr>
            <w:tcW w:type="dxa" w:w="1440"/>
            <w:gridSpan w:val="1"/>
            <w:tcBorders>
              <w:top w:val="single" w:color="DDE3EB" w:sz="4"/>
              <w:left w:val="single" w:color="DDE3EB" w:sz="4"/>
              <w:bottom w:val="single" w:color="DDE3EB" w:sz="4"/>
              <w:right w:val="single" w:color="DDE3EB" w:sz="4"/>
            </w:tcBorders>
            <w:shd w:fill="1B5E2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② PRACTICE</w:t>
            </w:r>
          </w:p>
        </w:tc>
        <w:tc>
          <w:tcPr>
            <w:tcW w:type="dxa" w:w="1800"/>
            <w:gridSpan w:val="1"/>
            <w:tcBorders>
              <w:top w:val="single" w:color="DDE3EB" w:sz="4"/>
              <w:left w:val="single" w:color="DDE3EB" w:sz="4"/>
              <w:bottom w:val="single" w:color="DDE3EB" w:sz="4"/>
              <w:right w:val="single" w:color="DDE3EB" w:sz="4"/>
            </w:tcBorders>
            <w:shd w:fill="E8F5EC"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Engage &amp; Repeat</w:t>
            </w:r>
          </w:p>
        </w:tc>
        <w:tc>
          <w:tcPr>
            <w:tcW w:type="dxa" w:w="2880"/>
            <w:gridSpan w:val="1"/>
            <w:tcBorders>
              <w:top w:val="single" w:color="DDE3EB" w:sz="4"/>
              <w:left w:val="single" w:color="DDE3EB" w:sz="4"/>
              <w:bottom w:val="single" w:color="DDE3EB" w:sz="4"/>
              <w:right w:val="single" w:color="DDE3EB" w:sz="4"/>
            </w:tcBorders>
            <w:shd w:fill="E8F5EC"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Auto-graded matching, multiple choice, timelines, data analysis (2 attempts)</w:t>
            </w:r>
          </w:p>
        </w:tc>
        <w:tc>
          <w:tcPr>
            <w:tcW w:type="dxa" w:w="3240"/>
            <w:gridSpan w:val="1"/>
            <w:tcBorders>
              <w:top w:val="single" w:color="DDE3EB" w:sz="4"/>
              <w:left w:val="single" w:color="DDE3EB" w:sz="4"/>
              <w:bottom w:val="single" w:color="DDE3EB" w:sz="4"/>
              <w:right w:val="single" w:color="DDE3EB" w:sz="4"/>
            </w:tcBorders>
            <w:shd w:fill="E8F5EC"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Immediate feedback, low stakes, confidence-building before assessments</w:t>
            </w:r>
          </w:p>
        </w:tc>
      </w:tr>
      <w:tr>
        <w:tc>
          <w:tcPr>
            <w:tcW w:type="dxa" w:w="144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③ APPLY</w:t>
            </w:r>
          </w:p>
        </w:tc>
        <w:tc>
          <w:tcPr>
            <w:tcW w:type="dxa" w:w="18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Create &amp; Discuss</w:t>
            </w:r>
          </w:p>
        </w:tc>
        <w:tc>
          <w:tcPr>
            <w:tcW w:type="dxa" w:w="288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Discussion boards, portfolio pieces, projects</w:t>
            </w:r>
          </w:p>
        </w:tc>
        <w:tc>
          <w:tcPr>
            <w:tcW w:type="dxa" w:w="324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Higher-order thinking: synthesis, analysis, argumentation — instructor-guided feedback</w:t>
            </w:r>
          </w:p>
        </w:tc>
      </w:tr>
      <w:tr>
        <w:tc>
          <w:tcPr>
            <w:tcW w:type="dxa" w:w="1440"/>
            <w:gridSpan w:val="1"/>
            <w:tcBorders>
              <w:top w:val="single" w:color="DDE3EB" w:sz="4"/>
              <w:left w:val="single" w:color="DDE3EB" w:sz="4"/>
              <w:bottom w:val="single" w:color="DDE3EB" w:sz="4"/>
              <w:right w:val="single" w:color="DDE3EB" w:sz="4"/>
            </w:tcBorders>
            <w:shd w:fill="6B1B1B"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④ ASSESS</w:t>
            </w:r>
          </w:p>
        </w:tc>
        <w:tc>
          <w:tcPr>
            <w:tcW w:type="dxa" w:w="1800"/>
            <w:gridSpan w:val="1"/>
            <w:tcBorders>
              <w:top w:val="single" w:color="DDE3EB" w:sz="4"/>
              <w:left w:val="single" w:color="DDE3EB" w:sz="4"/>
              <w:bottom w:val="single" w:color="DDE3EB" w:sz="4"/>
              <w:right w:val="single" w:color="DDE3EB" w:sz="4"/>
            </w:tcBorders>
            <w:shd w:fill="FBF0F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Demonstrate Mastery</w:t>
            </w:r>
          </w:p>
        </w:tc>
        <w:tc>
          <w:tcPr>
            <w:tcW w:type="dxa" w:w="2880"/>
            <w:gridSpan w:val="1"/>
            <w:tcBorders>
              <w:top w:val="single" w:color="DDE3EB" w:sz="4"/>
              <w:left w:val="single" w:color="DDE3EB" w:sz="4"/>
              <w:bottom w:val="single" w:color="DDE3EB" w:sz="4"/>
              <w:right w:val="single" w:color="DDE3EB" w:sz="4"/>
            </w:tcBorders>
            <w:shd w:fill="FBF0F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Module quizzes, midterm (Mod 4), final exam (Mod 8)</w:t>
            </w:r>
          </w:p>
        </w:tc>
        <w:tc>
          <w:tcPr>
            <w:tcW w:type="dxa" w:w="3240"/>
            <w:gridSpan w:val="1"/>
            <w:tcBorders>
              <w:top w:val="single" w:color="DDE3EB" w:sz="4"/>
              <w:left w:val="single" w:color="DDE3EB" w:sz="4"/>
              <w:bottom w:val="single" w:color="DDE3EB" w:sz="4"/>
              <w:right w:val="single" w:color="DDE3EB" w:sz="4"/>
            </w:tcBorders>
            <w:shd w:fill="FBF0F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Summative measurement of CLO mastery — cumulative at midterm and final</w:t>
            </w:r>
          </w:p>
        </w:tc>
      </w:tr>
    </w:tbl>
    <w:p>
      <w:pPr>
        <w:spacing w:before="120" w:after="40"/>
        <w:ind/>
        <w:jc w:val="left"/>
      </w:pPr>
      <w:r>
        <w:rPr>
          <w:rFonts w:ascii="Calibri" w:cs="Calibri" w:eastAsia="Calibri" w:hAnsi="Calibri"/>
          <w:b w:val="false"/>
          <w:bCs w:val="false"/>
          <w:color w:val="1A1A2E"/>
          <w:sz w:val="20"/>
          <w:szCs w:val="20"/>
        </w:rPr>
        <w:t xml:space="preserve"/>
      </w:r>
    </w:p>
    <w:p>
      <w:pPr>
        <w:shd w:fill="E8F1F8" w:val="clear"/>
        <w:spacing w:before="60" w:after="60"/>
      </w:pPr>
      <w:r>
        <w:rPr>
          <w:rFonts w:ascii="Calibri" w:cs="Calibri" w:eastAsia="Calibri" w:hAnsi="Calibri"/>
          <w:b w:val="false"/>
          <w:bCs w:val="false"/>
          <w:color w:val="1B6CA8"/>
          <w:sz w:val="18"/>
          <w:szCs w:val="18"/>
        </w:rPr>
        <w:t xml:space="preserve">  💡 This course features a semester-long "What is America?" Portfolio Project. You will build one piece per module and compile them into a final portfolio. This approach develops your analytical thinking incrementally — each piece is lower stakes than a traditional final paper.</w:t>
      </w:r>
    </w:p>
    <w:p>
      <w:r>
        <w:br w:type="page"/>
      </w:r>
    </w:p>
    <w:p>
      <w:pPr>
        <w:shd w:fill="1A3A5C" w:val="clear"/>
        <w:spacing w:before="160" w:after="80"/>
      </w:pPr>
      <w:r>
        <w:rPr>
          <w:rFonts w:ascii="Calibri" w:cs="Calibri" w:eastAsia="Calibri" w:hAnsi="Calibri"/>
          <w:b/>
          <w:bCs/>
          <w:color w:val="FFFFFF"/>
          <w:sz w:val="22"/>
          <w:szCs w:val="22"/>
        </w:rPr>
        <w:t xml:space="preserve">  Course Modules at a Glance</w:t>
      </w:r>
    </w:p>
    <w:p>
      <w:pPr>
        <w:spacing w:before="60" w:after="60"/>
        <w:ind/>
        <w:jc w:val="left"/>
      </w:pPr>
      <w:r>
        <w:rPr>
          <w:rFonts w:ascii="Calibri" w:cs="Calibri" w:eastAsia="Calibri" w:hAnsi="Calibri"/>
          <w:b w:val="false"/>
          <w:bCs w:val="false"/>
          <w:color w:val="4A5568"/>
          <w:sz w:val="19"/>
          <w:szCs w:val="19"/>
        </w:rPr>
        <w:t xml:space="preserve">Each module runs approximately two weeks. The alternating Submit/Discussion pattern gives you dedicated time to produce quality work and gives your instructor time to provide meaningful feedback.</w:t>
      </w:r>
    </w:p>
    <w:p>
      <w:pPr>
        <w:spacing w:before="60" w:after="20"/>
        <w:ind/>
        <w:jc w:val="left"/>
      </w:pPr>
      <w:r>
        <w:rPr>
          <w:rFonts w:ascii="Calibri" w:cs="Calibri" w:eastAsia="Calibri" w:hAnsi="Calibri"/>
          <w:b w:val="false"/>
          <w:bCs w:val="false"/>
          <w:color w:val="1A1A2E"/>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1800"/>
        <w:gridCol w:w="2400"/>
        <w:gridCol w:w="1680"/>
        <w:gridCol w:w="2880"/>
      </w:tblGrid>
      <w:tr>
        <w:tc>
          <w:tcPr>
            <w:tcW w:type="dxa" w:w="60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Mod</w:t>
            </w:r>
          </w:p>
        </w:tc>
        <w:tc>
          <w:tcPr>
            <w:tcW w:type="dxa" w:w="180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Title &amp; Period</w:t>
            </w:r>
          </w:p>
        </w:tc>
        <w:tc>
          <w:tcPr>
            <w:tcW w:type="dxa" w:w="240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Inquiry Questions</w:t>
            </w:r>
          </w:p>
        </w:tc>
        <w:tc>
          <w:tcPr>
            <w:tcW w:type="dxa" w:w="168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Milestone</w:t>
            </w:r>
          </w:p>
        </w:tc>
        <w:tc>
          <w:tcPr>
            <w:tcW w:type="dxa" w:w="288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Apply Task</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1</w:t>
            </w:r>
          </w:p>
        </w:tc>
        <w:tc>
          <w:tcPr>
            <w:tcW w:type="dxa" w:w="18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Indigenous America &amp; First Contact</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Prehistory–1675</w:t>
            </w:r>
          </w:p>
        </w:tc>
        <w:tc>
          <w:tcPr>
            <w:tcW w:type="dxa" w:w="24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Who lived in the Americas before 1492, and how did they organize their societies?</w:t>
            </w:r>
          </w:p>
          <w:p>
            <w:pPr>
              <w:spacing w:before="30" w:after="0"/>
            </w:pPr>
            <w:r>
              <w:rPr>
                <w:rFonts w:ascii="Calibri" w:cs="Calibri" w:eastAsia="Calibri" w:hAnsi="Calibri"/>
                <w:b w:val="false"/>
                <w:bCs w:val="false"/>
                <w:color w:val="1A1A2E"/>
                <w:sz w:val="17"/>
                <w:szCs w:val="17"/>
              </w:rPr>
              <w:t xml:space="preserve">• How did disease shape European colonization more than military conquest?</w:t>
            </w:r>
          </w:p>
        </w:tc>
        <w:tc>
          <w:tcPr>
            <w:tcW w:type="dxa" w:w="168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Submit: Portfolio #1</w:t>
            </w:r>
          </w:p>
        </w:tc>
        <w:tc>
          <w:tcPr>
            <w:tcW w:type="dxa" w:w="288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Create an artifact gallery or comparative timeline exploring how the 'collision' of worlds shaped early American identity</w:t>
            </w:r>
          </w:p>
        </w:tc>
      </w:tr>
      <w:tr>
        <w:tc>
          <w:tcPr>
            <w:tcW w:type="dxa" w:w="60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2</w:t>
            </w:r>
          </w:p>
        </w:tc>
        <w:tc>
          <w:tcPr>
            <w:tcW w:type="dxa" w:w="18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Colonial Development</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1620–1763</w:t>
            </w:r>
          </w:p>
        </w:tc>
        <w:tc>
          <w:tcPr>
            <w:tcW w:type="dxa" w:w="24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How did English colonists transform fluid racial categories into fixed legal systems of slavery?</w:t>
            </w:r>
          </w:p>
          <w:p>
            <w:pPr>
              <w:spacing w:before="30" w:after="0"/>
            </w:pPr>
            <w:r>
              <w:rPr>
                <w:rFonts w:ascii="Calibri" w:cs="Calibri" w:eastAsia="Calibri" w:hAnsi="Calibri"/>
                <w:b w:val="false"/>
                <w:bCs w:val="false"/>
                <w:color w:val="1A1A2E"/>
                <w:sz w:val="17"/>
                <w:szCs w:val="17"/>
              </w:rPr>
              <w:t xml:space="preserve">• How did different groups resist or adapt to European colonization?</w:t>
            </w:r>
          </w:p>
        </w:tc>
        <w:tc>
          <w:tcPr>
            <w:tcW w:type="dxa" w:w="168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Discussion Board 1</w:t>
            </w:r>
          </w:p>
        </w:tc>
        <w:tc>
          <w:tcPr>
            <w:tcW w:type="dxa" w:w="288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DB: How did colonial tensions shape different groups' experiences between 1620–1763?</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3</w:t>
            </w:r>
          </w:p>
        </w:tc>
        <w:tc>
          <w:tcPr>
            <w:tcW w:type="dxa" w:w="18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Revolution &amp; New Nation</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1763–1800</w:t>
            </w:r>
          </w:p>
        </w:tc>
        <w:tc>
          <w:tcPr>
            <w:tcW w:type="dxa" w:w="24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How did colonists transform from proud British subjects to independence seekers in just one decade?</w:t>
            </w:r>
          </w:p>
          <w:p>
            <w:pPr>
              <w:spacing w:before="30" w:after="0"/>
            </w:pPr>
            <w:r>
              <w:rPr>
                <w:rFonts w:ascii="Calibri" w:cs="Calibri" w:eastAsia="Calibri" w:hAnsi="Calibri"/>
                <w:b w:val="false"/>
                <w:bCs w:val="false"/>
                <w:color w:val="1A1A2E"/>
                <w:sz w:val="17"/>
                <w:szCs w:val="17"/>
              </w:rPr>
              <w:t xml:space="preserve">• In what ways did revolutionary rhetoric clash with the reality of slavery and limited rights?</w:t>
            </w:r>
          </w:p>
        </w:tc>
        <w:tc>
          <w:tcPr>
            <w:tcW w:type="dxa" w:w="168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Submit: Portfolio #3</w:t>
            </w:r>
          </w:p>
        </w:tc>
        <w:tc>
          <w:tcPr>
            <w:tcW w:type="dxa" w:w="288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Create a competing visions poster or revolutionary tipping points timeline</w:t>
            </w:r>
          </w:p>
        </w:tc>
      </w:tr>
      <w:tr>
        <w:tc>
          <w:tcPr>
            <w:tcW w:type="dxa" w:w="60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4</w:t>
            </w:r>
          </w:p>
        </w:tc>
        <w:tc>
          <w:tcPr>
            <w:tcW w:type="dxa" w:w="18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Early Republic &amp; Market Revolution</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1800–1824</w:t>
            </w:r>
          </w:p>
        </w:tc>
        <w:tc>
          <w:tcPr>
            <w:tcW w:type="dxa" w:w="24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How did Jefferson's democratic rhetoric align with his actual policies on race and Native sovereignty?</w:t>
            </w:r>
          </w:p>
          <w:p>
            <w:pPr>
              <w:spacing w:before="30" w:after="0"/>
            </w:pPr>
            <w:r>
              <w:rPr>
                <w:rFonts w:ascii="Calibri" w:cs="Calibri" w:eastAsia="Calibri" w:hAnsi="Calibri"/>
                <w:b w:val="false"/>
                <w:bCs w:val="false"/>
                <w:color w:val="1A1A2E"/>
                <w:sz w:val="17"/>
                <w:szCs w:val="17"/>
              </w:rPr>
              <w:t xml:space="preserve">• How did transportation and technology transform regional economies differently across North and South?</w:t>
            </w:r>
          </w:p>
        </w:tc>
        <w:tc>
          <w:tcPr>
            <w:tcW w:type="dxa" w:w="168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Discussion Board 2 + MIDTERM</w:t>
            </w:r>
          </w:p>
        </w:tc>
        <w:tc>
          <w:tcPr>
            <w:tcW w:type="dxa" w:w="288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DB: How did Jefferson's rhetoric and policies reveal competing definitions of 'freedom'?</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5</w:t>
            </w:r>
          </w:p>
        </w:tc>
        <w:tc>
          <w:tcPr>
            <w:tcW w:type="dxa" w:w="18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Jacksonian Democracy &amp; Expansion</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1815–1840</w:t>
            </w:r>
          </w:p>
        </w:tc>
        <w:tc>
          <w:tcPr>
            <w:tcW w:type="dxa" w:w="24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How did expanding white male suffrage occur alongside systematic disenfranchisement of Black voters?</w:t>
            </w:r>
          </w:p>
          <w:p>
            <w:pPr>
              <w:spacing w:before="30" w:after="0"/>
            </w:pPr>
            <w:r>
              <w:rPr>
                <w:rFonts w:ascii="Calibri" w:cs="Calibri" w:eastAsia="Calibri" w:hAnsi="Calibri"/>
                <w:b w:val="false"/>
                <w:bCs w:val="false"/>
                <w:color w:val="1A1A2E"/>
                <w:sz w:val="17"/>
                <w:szCs w:val="17"/>
              </w:rPr>
              <w:t xml:space="preserve">• What does the Bank War reveal about competing visions of democratic power?</w:t>
            </w:r>
          </w:p>
        </w:tc>
        <w:tc>
          <w:tcPr>
            <w:tcW w:type="dxa" w:w="168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Submit: Portfolio #5</w:t>
            </w:r>
          </w:p>
        </w:tc>
        <w:tc>
          <w:tcPr>
            <w:tcW w:type="dxa" w:w="288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Create an annotated territorial map or movement timeline — 'Whose America is this?'</w:t>
            </w:r>
          </w:p>
        </w:tc>
      </w:tr>
      <w:tr>
        <w:tc>
          <w:tcPr>
            <w:tcW w:type="dxa" w:w="60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6</w:t>
            </w:r>
          </w:p>
        </w:tc>
        <w:tc>
          <w:tcPr>
            <w:tcW w:type="dxa" w:w="18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Reform &amp; Social Movements</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1820–1850</w:t>
            </w:r>
          </w:p>
        </w:tc>
        <w:tc>
          <w:tcPr>
            <w:tcW w:type="dxa" w:w="24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How did evangelical revivals inspire Americans to pursue social reform?</w:t>
            </w:r>
          </w:p>
          <w:p>
            <w:pPr>
              <w:spacing w:before="30" w:after="0"/>
            </w:pPr>
            <w:r>
              <w:rPr>
                <w:rFonts w:ascii="Calibri" w:cs="Calibri" w:eastAsia="Calibri" w:hAnsi="Calibri"/>
                <w:b w:val="false"/>
                <w:bCs w:val="false"/>
                <w:color w:val="1A1A2E"/>
                <w:sz w:val="17"/>
                <w:szCs w:val="17"/>
              </w:rPr>
              <w:t xml:space="preserve">• Why was abolitionism so divisive compared to other reform movements?</w:t>
            </w:r>
          </w:p>
        </w:tc>
        <w:tc>
          <w:tcPr>
            <w:tcW w:type="dxa" w:w="168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Discussion Board 3</w:t>
            </w:r>
          </w:p>
        </w:tc>
        <w:tc>
          <w:tcPr>
            <w:tcW w:type="dxa" w:w="288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DB: How did reform movements both challenge and reinforce existing hierarchies?</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7</w:t>
            </w:r>
          </w:p>
        </w:tc>
        <w:tc>
          <w:tcPr>
            <w:tcW w:type="dxa" w:w="18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Sectional Crisis</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1845–1860</w:t>
            </w:r>
          </w:p>
        </w:tc>
        <w:tc>
          <w:tcPr>
            <w:tcW w:type="dxa" w:w="24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How did westward expansion transform slavery from a regional institution into a national crisis?</w:t>
            </w:r>
          </w:p>
          <w:p>
            <w:pPr>
              <w:spacing w:before="30" w:after="0"/>
            </w:pPr>
            <w:r>
              <w:rPr>
                <w:rFonts w:ascii="Calibri" w:cs="Calibri" w:eastAsia="Calibri" w:hAnsi="Calibri"/>
                <w:b w:val="false"/>
                <w:bCs w:val="false"/>
                <w:color w:val="1A1A2E"/>
                <w:sz w:val="17"/>
                <w:szCs w:val="17"/>
              </w:rPr>
              <w:t xml:space="preserve">• Why did the Republican Party's 1860 victory precipitate secession rather than negotiation?</w:t>
            </w:r>
          </w:p>
        </w:tc>
        <w:tc>
          <w:tcPr>
            <w:tcW w:type="dxa" w:w="168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Submit: FINAL PORTFOLIO</w:t>
            </w:r>
          </w:p>
        </w:tc>
        <w:tc>
          <w:tcPr>
            <w:tcW w:type="dxa" w:w="288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Final Portfolio: Compile all 6 portfolio pieces, add synthesis analysis, revise 'What is America?' definition</w:t>
            </w:r>
          </w:p>
        </w:tc>
      </w:tr>
      <w:tr>
        <w:tc>
          <w:tcPr>
            <w:tcW w:type="dxa" w:w="60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8</w:t>
            </w:r>
          </w:p>
        </w:tc>
        <w:tc>
          <w:tcPr>
            <w:tcW w:type="dxa" w:w="18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Civil War</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1860–1865</w:t>
            </w:r>
          </w:p>
        </w:tc>
        <w:tc>
          <w:tcPr>
            <w:tcW w:type="dxa" w:w="24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How did the Civil War transform from a conflict over union into a war for emancipation?</w:t>
            </w:r>
          </w:p>
          <w:p>
            <w:pPr>
              <w:spacing w:before="30" w:after="0"/>
            </w:pPr>
            <w:r>
              <w:rPr>
                <w:rFonts w:ascii="Calibri" w:cs="Calibri" w:eastAsia="Calibri" w:hAnsi="Calibri"/>
                <w:b w:val="false"/>
                <w:bCs w:val="false"/>
                <w:color w:val="1A1A2E"/>
                <w:sz w:val="17"/>
                <w:szCs w:val="17"/>
              </w:rPr>
              <w:t xml:space="preserve">• What role did enslaved people and African Americans play in forcing this transformation?</w:t>
            </w:r>
          </w:p>
        </w:tc>
        <w:tc>
          <w:tcPr>
            <w:tcW w:type="dxa" w:w="168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Discussion Board 4 + FINAL EXAM</w:t>
            </w:r>
          </w:p>
        </w:tc>
        <w:tc>
          <w:tcPr>
            <w:tcW w:type="dxa" w:w="288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DB: How does the Civil War represent the culmination of all the tensions explored in your portfolio?</w:t>
            </w:r>
          </w:p>
        </w:tc>
      </w:tr>
    </w:tbl>
    <w:p>
      <w:pPr>
        <w:spacing w:before="100" w:after="40"/>
        <w:ind/>
        <w:jc w:val="left"/>
      </w:pPr>
      <w:r>
        <w:rPr>
          <w:rFonts w:ascii="Calibri" w:cs="Calibri" w:eastAsia="Calibri" w:hAnsi="Calibri"/>
          <w:b w:val="false"/>
          <w:bCs w:val="false"/>
          <w:color w:val="1A1A2E"/>
          <w:sz w:val="20"/>
          <w:szCs w:val="20"/>
        </w:rPr>
        <w:t xml:space="preserve"/>
      </w:r>
    </w:p>
    <w:p>
      <w:pPr>
        <w:shd w:fill="E8F1F8" w:val="clear"/>
        <w:spacing w:before="60" w:after="60"/>
      </w:pPr>
      <w:r>
        <w:rPr>
          <w:rFonts w:ascii="Calibri" w:cs="Calibri" w:eastAsia="Calibri" w:hAnsi="Calibri"/>
          <w:b w:val="false"/>
          <w:bCs w:val="false"/>
          <w:color w:val="1B6CA8"/>
          <w:sz w:val="18"/>
          <w:szCs w:val="18"/>
        </w:rPr>
        <w:t xml:space="preserve">  💡 Odd modules (1, 3, 5, 7) = Portfolio Submit. Even modules (2, 4, 6, 8) = Discussion Board. Module 4 includes Midterm. Module 8 includes Final Exam.</w:t>
      </w:r>
    </w:p>
    <w:p>
      <w:r>
        <w:br w:type="page"/>
      </w:r>
    </w:p>
    <w:p>
      <w:pPr>
        <w:shd w:fill="1A3A5C" w:val="clear"/>
        <w:spacing w:before="160" w:after="80"/>
      </w:pPr>
      <w:r>
        <w:rPr>
          <w:rFonts w:ascii="Calibri" w:cs="Calibri" w:eastAsia="Calibri" w:hAnsi="Calibri"/>
          <w:b/>
          <w:bCs/>
          <w:color w:val="FFFFFF"/>
          <w:sz w:val="22"/>
          <w:szCs w:val="22"/>
        </w:rPr>
        <w:t xml:space="preserve">  Detailed Module Guide</w:t>
      </w:r>
    </w:p>
    <w:p>
      <w:pPr>
        <w:spacing w:before="60" w:after="60"/>
        <w:ind/>
        <w:jc w:val="left"/>
      </w:pPr>
      <w:r>
        <w:rPr>
          <w:rFonts w:ascii="Calibri" w:cs="Calibri" w:eastAsia="Calibri" w:hAnsi="Calibri"/>
          <w:b w:val="false"/>
          <w:bCs w:val="false"/>
          <w:color w:val="4A5568"/>
          <w:sz w:val="19"/>
          <w:szCs w:val="19"/>
        </w:rPr>
        <w:t xml:space="preserve">Each module below lists the exact learning objectives, activities, and assessments. Use this guide to plan your time and understand what you'll be working toward.</w:t>
      </w:r>
    </w:p>
    <w:p>
      <w:pPr>
        <w:shd w:fill="1B6CA8" w:val="clear"/>
        <w:spacing w:before="180" w:after="60"/>
      </w:pPr>
      <w:r>
        <w:rPr>
          <w:rFonts w:ascii="Calibri" w:cs="Calibri" w:eastAsia="Calibri" w:hAnsi="Calibri"/>
          <w:b/>
          <w:bCs/>
          <w:color w:val="FFFFFF"/>
          <w:sz w:val="22"/>
          <w:szCs w:val="22"/>
        </w:rPr>
        <w:t xml:space="preserve">  Module 1: Indigenous America &amp; First Contact  •  Prehistory–1675</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Who lived in the Americas before 1492, and how did they organize their societies?</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did disease shape European colonization more than military conquest?</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Describe pre-Columbian Indigenous civilizations and their diverse societies (CLO 1, CLO 2)</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the effects of the Columbian Exchange on Indigenous and European populations (CLO 1)</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the role of Spanish colonialism in creating new racial hierarchies (CLO 2, CLO 3)</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1: The New World — Cahokia, Haudenosaunee, Aztec, Inca, Three Sisters agriculture</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2: Colliding Cultures — European exploration, Columbian Exchange, disease, Spanish conquest, encomienda</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(Columbian Exchange, Cahokia, Encomienda, Mestizaje, Haudenosaunee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Columbus, Cortés, Pizarro, key civilizations)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(pre-Columbian through 1600) OR Comparison (Indigenous societies)</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1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Portfolio Piece #1: Initial 'What is America?' definition (Part A, 10 pts) + Origins Piece — artifact gallery or comparative timeline (Part B, 40 pts)</w:t>
      </w:r>
    </w:p>
    <w:p>
      <w:pPr>
        <w:shd w:fill="E8F1F8" w:val="clear"/>
        <w:spacing w:before="60" w:after="60"/>
      </w:pPr>
      <w:r>
        <w:rPr>
          <w:rFonts w:ascii="Calibri" w:cs="Calibri" w:eastAsia="Calibri" w:hAnsi="Calibri"/>
          <w:b w:val="false"/>
          <w:bCs w:val="false"/>
          <w:color w:val="1B6CA8"/>
          <w:sz w:val="18"/>
          <w:szCs w:val="18"/>
        </w:rPr>
        <w:t xml:space="preserve">  💡 Module 1 establishes the semester's central inquiry: 'What is America?' The baseline definition students write now becomes their benchmark for measuring intellectual growth when they write their final definition in Module 7.</w:t>
      </w:r>
    </w:p>
    <w:p>
      <w:pPr>
        <w:spacing w:before="60" w:after="40"/>
        <w:ind/>
        <w:jc w:val="left"/>
      </w:pPr>
      <w:r>
        <w:rPr>
          <w:rFonts w:ascii="Calibri" w:cs="Calibri" w:eastAsia="Calibri" w:hAnsi="Calibri"/>
          <w:b w:val="false"/>
          <w:bCs w:val="false"/>
          <w:color w:val="1A1A2E"/>
          <w:sz w:val="20"/>
          <w:szCs w:val="20"/>
        </w:rPr>
        <w:t xml:space="preserve"/>
      </w:r>
    </w:p>
    <w:p>
      <w:pPr>
        <w:shd w:fill="7A5C1B" w:val="clear"/>
        <w:spacing w:before="180" w:after="60"/>
      </w:pPr>
      <w:r>
        <w:rPr>
          <w:rFonts w:ascii="Calibri" w:cs="Calibri" w:eastAsia="Calibri" w:hAnsi="Calibri"/>
          <w:b/>
          <w:bCs/>
          <w:color w:val="FFFFFF"/>
          <w:sz w:val="22"/>
          <w:szCs w:val="22"/>
        </w:rPr>
        <w:t xml:space="preserve">  Module 2: Colonial Development  •  1620–1763</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did English colonists transform fluid racial categories into fixed legal systems of slavery?</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did different groups resist or adapt to European colonization?</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the development of race-based slavery in British North America (CLO 1, CLO 2)</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colonial rebellions and resistance movements — Bacon's Rebellion, Pueblo Revolt (CLO 2,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the impact of the Great Awakening and consumer revolution on colonial identity (CLO 1)</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3: British North America — race-based slavery, Bacon's Rebellion, Atlantic slave trade, Middle Passage</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4: Colonial Society — Great Awakening, consumer revolution, regional differences, Seven Years' War</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(Race-based Slavery, Indentured Servitude, Bacon's Rebellion, Middle Passage, Great Awakening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Nathaniel Bacon, Popé, George Whitefield, Olaudah Equiano)</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(1620–1763) OR Comparison (colonial regions)</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2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Discussion Board 1: How did English colonists transform racial categories into fixed systems of slavery? (Portfolio Piece #2 included)</w:t>
      </w:r>
    </w:p>
    <w:p>
      <w:pPr>
        <w:shd w:fill="E8F1F8" w:val="clear"/>
        <w:spacing w:before="60" w:after="60"/>
      </w:pPr>
      <w:r>
        <w:rPr>
          <w:rFonts w:ascii="Calibri" w:cs="Calibri" w:eastAsia="Calibri" w:hAnsi="Calibri"/>
          <w:b w:val="false"/>
          <w:bCs w:val="false"/>
          <w:color w:val="1B6CA8"/>
          <w:sz w:val="18"/>
          <w:szCs w:val="18"/>
        </w:rPr>
        <w:t xml:space="preserve">  💡 Discussion Board 1 requires students to engage with primary sources and peer perspectives on the origins of race-based slavery — one of the most consequential developments in American history and a key thread throughout the course.</w:t>
      </w:r>
    </w:p>
    <w:p>
      <w:pPr>
        <w:spacing w:before="60" w:after="40"/>
        <w:ind/>
        <w:jc w:val="left"/>
      </w:pPr>
      <w:r>
        <w:rPr>
          <w:rFonts w:ascii="Calibri" w:cs="Calibri" w:eastAsia="Calibri" w:hAnsi="Calibri"/>
          <w:b w:val="false"/>
          <w:bCs w:val="false"/>
          <w:color w:val="1A1A2E"/>
          <w:sz w:val="20"/>
          <w:szCs w:val="20"/>
        </w:rPr>
        <w:t xml:space="preserve"/>
      </w:r>
    </w:p>
    <w:p>
      <w:pPr>
        <w:shd w:fill="1B6CA8" w:val="clear"/>
        <w:spacing w:before="180" w:after="60"/>
      </w:pPr>
      <w:r>
        <w:rPr>
          <w:rFonts w:ascii="Calibri" w:cs="Calibri" w:eastAsia="Calibri" w:hAnsi="Calibri"/>
          <w:b/>
          <w:bCs/>
          <w:color w:val="FFFFFF"/>
          <w:sz w:val="22"/>
          <w:szCs w:val="22"/>
        </w:rPr>
        <w:t xml:space="preserve">  Module 3: Revolution &amp; New Nation  •  1763–1800</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did colonists transform from proud British subjects to independence seekers in just one decade?</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In what ways did revolutionary rhetoric clash with the reality of slavery and limited rights?</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the causes and consequences of the American Revolution (CLO 1,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how revolutionary rhetoric clashed with slavery and limited rights for women and Native Americans (CLO 2)</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the debates over the Constitution and competing visions of federal power (CLO 1)</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5: The American Revolution — imperial crisis, Stamp Act, Boston Massacre, Declaration of Independence, war</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6: A New Nation — Articles of Confederation, Constitutional Convention, Federalist/Anti-Federalist debates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7: The Early Republic — Bill of Rights, Hamilton's financial plan, Whiskey Rebellion</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(Stamp Act, Sons of Liberty, Constitutional Convention, Federalist Papers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Samuel Adams, Washington, Abigail Adams, Madison)</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(1763–1800) OR Comparison (Federalist vs. Anti-Federalist positions)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LA4 ★ Data Analysis: Analyzing the Election of 1800 (electoral votes, regional patterns — 10 questions, 25 pts)</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3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Portfolio Piece #3: Revolutionary Voice — Competing Visions Poster or Tipping Points Timeline (100 pts)</w:t>
      </w:r>
    </w:p>
    <w:p>
      <w:pPr>
        <w:shd w:fill="E8F1F8" w:val="clear"/>
        <w:spacing w:before="60" w:after="60"/>
      </w:pPr>
      <w:r>
        <w:rPr>
          <w:rFonts w:ascii="Calibri" w:cs="Calibri" w:eastAsia="Calibri" w:hAnsi="Calibri"/>
          <w:b w:val="false"/>
          <w:bCs w:val="false"/>
          <w:color w:val="1B6CA8"/>
          <w:sz w:val="18"/>
          <w:szCs w:val="18"/>
        </w:rPr>
        <w:t xml:space="preserve">  💡 Module 3 introduces the first Data Analysis activity (LA4), using the Election of 1800 as a data literacy exercise. Analyzing real electoral data develops quantitative reasoning and makes abstract political history concrete and measurable.</w:t>
      </w:r>
    </w:p>
    <w:p>
      <w:pPr>
        <w:spacing w:before="60" w:after="40"/>
        <w:ind/>
        <w:jc w:val="left"/>
      </w:pPr>
      <w:r>
        <w:rPr>
          <w:rFonts w:ascii="Calibri" w:cs="Calibri" w:eastAsia="Calibri" w:hAnsi="Calibri"/>
          <w:b w:val="false"/>
          <w:bCs w:val="false"/>
          <w:color w:val="1A1A2E"/>
          <w:sz w:val="20"/>
          <w:szCs w:val="20"/>
        </w:rPr>
        <w:t xml:space="preserve"/>
      </w:r>
    </w:p>
    <w:p>
      <w:pPr>
        <w:shd w:fill="7A5C1B" w:val="clear"/>
        <w:spacing w:before="180" w:after="60"/>
      </w:pPr>
      <w:r>
        <w:rPr>
          <w:rFonts w:ascii="Calibri" w:cs="Calibri" w:eastAsia="Calibri" w:hAnsi="Calibri"/>
          <w:b/>
          <w:bCs/>
          <w:color w:val="FFFFFF"/>
          <w:sz w:val="22"/>
          <w:szCs w:val="22"/>
        </w:rPr>
        <w:t xml:space="preserve">  Module 4: Early Republic &amp; Market Revolution  •  1800–1824</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did Jefferson's democratic rhetoric align with his actual policies on race and Native sovereignty?</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did transportation and technology transform regional economies differently across North and South?</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Jeffersonian democracy and its contradictions (CLO 1, CLO 2)</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the causes and effects of the War of 1812 on American identity (CLO 1)</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how the Market Revolution reshaped labor, family, and gender roles (CLO 1, CLO 3)</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7: The Early Republic — Louisiana Purchase, Embargo Act, War of 1812, Haitian Revolution</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8: The Market Revolution — Erie Canal, cotton gin, factory system, cult of domesticity</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(Jeffersonian Democracy, Louisiana Purchase, Market Revolution, cotton gin, cult of domesticity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Jefferson, Toussaint Louverture, Eli Whitney, Tecumseh)</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(1800–1824) OR Comparison (Market Revolution's regional impacts)</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4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 MIDTERM EXAM: Modules 1–4 comprehensive (25 questions, 50 pts)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Discussion Board 2: How did Jefferson's democratic rhetoric align with his actual policies? (Portfolio Piece #4 included)</w:t>
      </w:r>
    </w:p>
    <w:p>
      <w:pPr>
        <w:shd w:fill="E8F1F8" w:val="clear"/>
        <w:spacing w:before="60" w:after="60"/>
      </w:pPr>
      <w:r>
        <w:rPr>
          <w:rFonts w:ascii="Calibri" w:cs="Calibri" w:eastAsia="Calibri" w:hAnsi="Calibri"/>
          <w:b w:val="false"/>
          <w:bCs w:val="false"/>
          <w:color w:val="1B6CA8"/>
          <w:sz w:val="18"/>
          <w:szCs w:val="18"/>
        </w:rPr>
        <w:t xml:space="preserve">  💡 Module 4 midpoint review aligns with the backward design principle: the midterm reveals what students have truly internalized before the course's second half, allowing instructors to adjust support where needed.</w:t>
      </w:r>
    </w:p>
    <w:p>
      <w:pPr>
        <w:spacing w:before="60" w:after="40"/>
        <w:ind/>
        <w:jc w:val="left"/>
      </w:pPr>
      <w:r>
        <w:rPr>
          <w:rFonts w:ascii="Calibri" w:cs="Calibri" w:eastAsia="Calibri" w:hAnsi="Calibri"/>
          <w:b w:val="false"/>
          <w:bCs w:val="false"/>
          <w:color w:val="1A1A2E"/>
          <w:sz w:val="20"/>
          <w:szCs w:val="20"/>
        </w:rPr>
        <w:t xml:space="preserve"/>
      </w:r>
    </w:p>
    <w:p>
      <w:pPr>
        <w:shd w:fill="1B6CA8" w:val="clear"/>
        <w:spacing w:before="180" w:after="60"/>
      </w:pPr>
      <w:r>
        <w:rPr>
          <w:rFonts w:ascii="Calibri" w:cs="Calibri" w:eastAsia="Calibri" w:hAnsi="Calibri"/>
          <w:b/>
          <w:bCs/>
          <w:color w:val="FFFFFF"/>
          <w:sz w:val="22"/>
          <w:szCs w:val="22"/>
        </w:rPr>
        <w:t xml:space="preserve">  Module 5: Jacksonian Democracy &amp; Expansion  •  1815–1840</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did expanding white male suffrage occur alongside systematic disenfranchisement of Black voters?</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What does the Bank War reveal about competing visions of democratic power?</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the expansion and limitations of Jacksonian democracy (CLO 1, CLO 2)</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the impact of Indian Removal policies on Native American nations (CLO 2,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the political and economic consequences of the Bank War (CLO 1)</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9: Democracy in America — Jacksonian democracy, Indian Removal Act, Trail of Tears, Bank War, nullification crisis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10: Religion and Reform — Second Great Awakening, early reform movements, utopian communities</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(Indian Removal Act, Trail of Tears, Bank War, Manifest Destiny, nullification crisis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Andrew Jackson, John Ross, John C. Calhoun)</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(1815–1840) OR Comparison (who gained/lost rights in the Jacksonian era)</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5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Portfolio Piece #5: Map of Ambition — territorial change map or movement timeline (100 pts)</w:t>
      </w:r>
    </w:p>
    <w:p>
      <w:pPr>
        <w:shd w:fill="E8F1F8" w:val="clear"/>
        <w:spacing w:before="60" w:after="60"/>
      </w:pPr>
      <w:r>
        <w:rPr>
          <w:rFonts w:ascii="Calibri" w:cs="Calibri" w:eastAsia="Calibri" w:hAnsi="Calibri"/>
          <w:b w:val="false"/>
          <w:bCs w:val="false"/>
          <w:color w:val="1B6CA8"/>
          <w:sz w:val="18"/>
          <w:szCs w:val="18"/>
        </w:rPr>
        <w:t xml:space="preserve">  💡 Module 5's Map of Ambition assignment introduces spatial/visual historical thinking — students engage with geography, displacement, and expansion in ways that written analysis alone cannot capture.</w:t>
      </w:r>
    </w:p>
    <w:p>
      <w:pPr>
        <w:spacing w:before="60" w:after="40"/>
        <w:ind/>
        <w:jc w:val="left"/>
      </w:pPr>
      <w:r>
        <w:rPr>
          <w:rFonts w:ascii="Calibri" w:cs="Calibri" w:eastAsia="Calibri" w:hAnsi="Calibri"/>
          <w:b w:val="false"/>
          <w:bCs w:val="false"/>
          <w:color w:val="1A1A2E"/>
          <w:sz w:val="20"/>
          <w:szCs w:val="20"/>
        </w:rPr>
        <w:t xml:space="preserve"/>
      </w:r>
    </w:p>
    <w:p>
      <w:pPr>
        <w:shd w:fill="7A5C1B" w:val="clear"/>
        <w:spacing w:before="180" w:after="60"/>
      </w:pPr>
      <w:r>
        <w:rPr>
          <w:rFonts w:ascii="Calibri" w:cs="Calibri" w:eastAsia="Calibri" w:hAnsi="Calibri"/>
          <w:b/>
          <w:bCs/>
          <w:color w:val="FFFFFF"/>
          <w:sz w:val="22"/>
          <w:szCs w:val="22"/>
        </w:rPr>
        <w:t xml:space="preserve">  Module 6: Reform &amp; Social Movements  •  1820–1850</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did evangelical revivals inspire Americans to pursue social reform?</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Why was abolitionism so divisive compared to other reform movements?</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the connections between religious revival and social reform movements (CLO 1,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the strategies and divisions within the abolitionist movement (CLO 2,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how women's reform work led to the women's rights movement (CLO 2)</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10: Religion and Reform — temperance, abolitionism, women's rights, Seneca Falls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11: The Cotton Revolution — slavery expansion, plantation economy, slave resistance, Black abolitionists</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(temperance, abolitionism, Seneca Falls, American Anti-Slavery Society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Garrison, Frederick Douglass, Elizabeth Cady Stanton)</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(1820–1850) OR Comparison (different reform strategies)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LA4 ★ Data Analysis: Analyzing Antebellum Reform Movements (abolitionist societies, anti-slavery newspapers, women's rights petitions, temperance — 10 questions, 25 pts)</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6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Discussion Board 3: How did reform movements reveal competing visions of American society? (Portfolio Piece #6 included)</w:t>
      </w:r>
    </w:p>
    <w:p>
      <w:pPr>
        <w:shd w:fill="E8F1F8" w:val="clear"/>
        <w:spacing w:before="60" w:after="60"/>
      </w:pPr>
      <w:r>
        <w:rPr>
          <w:rFonts w:ascii="Calibri" w:cs="Calibri" w:eastAsia="Calibri" w:hAnsi="Calibri"/>
          <w:b w:val="false"/>
          <w:bCs w:val="false"/>
          <w:color w:val="1B6CA8"/>
          <w:sz w:val="18"/>
          <w:szCs w:val="18"/>
        </w:rPr>
        <w:t xml:space="preserve">  💡 Module 6's second Data Analysis activity uses quantitative reform movement data to show students how historians use statistics to track social change — connecting numbers to human stories.</w:t>
      </w:r>
    </w:p>
    <w:p>
      <w:pPr>
        <w:spacing w:before="60" w:after="40"/>
        <w:ind/>
        <w:jc w:val="left"/>
      </w:pPr>
      <w:r>
        <w:rPr>
          <w:rFonts w:ascii="Calibri" w:cs="Calibri" w:eastAsia="Calibri" w:hAnsi="Calibri"/>
          <w:b w:val="false"/>
          <w:bCs w:val="false"/>
          <w:color w:val="1A1A2E"/>
          <w:sz w:val="20"/>
          <w:szCs w:val="20"/>
        </w:rPr>
        <w:t xml:space="preserve"/>
      </w:r>
    </w:p>
    <w:p>
      <w:pPr>
        <w:shd w:fill="1B6CA8" w:val="clear"/>
        <w:spacing w:before="180" w:after="60"/>
      </w:pPr>
      <w:r>
        <w:rPr>
          <w:rFonts w:ascii="Calibri" w:cs="Calibri" w:eastAsia="Calibri" w:hAnsi="Calibri"/>
          <w:b/>
          <w:bCs/>
          <w:color w:val="FFFFFF"/>
          <w:sz w:val="22"/>
          <w:szCs w:val="22"/>
        </w:rPr>
        <w:t xml:space="preserve">  Module 7: Sectional Crisis  •  1845–1860</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did westward expansion transform slavery from a regional institution into a national crisis?</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Why did the Republican Party's 1860 victory precipitate secession rather than negotiation?</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how territorial expansion created irreconcilable sectional divisions (CLO 1,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the breakdown of political compromises from Missouri to Kansas-Nebraska (CLO 1)</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how the 1860 election triggered the secession crisis (CLO 1, CLO 2)</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11–12: Cotton Revolution &amp; Manifest Destiny — slavery expansion, Mexican-American War, Compromise of 1850</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13: The Sectional Crisis — Kansas-Nebraska Act, Bleeding Kansas, Dred Scott, Lincoln-Douglas debates, John Brown</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(Compromise of 1850, Kansas-Nebraska Act, Dred Scott, popular sovereignty, secession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Stephen Douglas, Lincoln, John Brown)</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(1845–1860) OR Comparison (Northern vs. Southern perspectives)</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7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 FINAL PORTFOLIO: 'What is America?' Complete Journey (8–10 slides, 200 pts) — compile Pieces #1–6, add Civil War synthesis slide, revised final definition</w:t>
      </w:r>
    </w:p>
    <w:p>
      <w:pPr>
        <w:shd w:fill="E8F1F8" w:val="clear"/>
        <w:spacing w:before="60" w:after="60"/>
      </w:pPr>
      <w:r>
        <w:rPr>
          <w:rFonts w:ascii="Calibri" w:cs="Calibri" w:eastAsia="Calibri" w:hAnsi="Calibri"/>
          <w:b w:val="false"/>
          <w:bCs w:val="false"/>
          <w:color w:val="1B6CA8"/>
          <w:sz w:val="18"/>
          <w:szCs w:val="18"/>
        </w:rPr>
        <w:t xml:space="preserve">  💡 The Final Portfolio replaces a traditional final paper. By compiling 7 months of work into a coherent argument, students demonstrate cumulative intellectual growth rather than performance under pressure on a single exam.</w:t>
      </w:r>
    </w:p>
    <w:p>
      <w:pPr>
        <w:spacing w:before="60" w:after="40"/>
        <w:ind/>
        <w:jc w:val="left"/>
      </w:pPr>
      <w:r>
        <w:rPr>
          <w:rFonts w:ascii="Calibri" w:cs="Calibri" w:eastAsia="Calibri" w:hAnsi="Calibri"/>
          <w:b w:val="false"/>
          <w:bCs w:val="false"/>
          <w:color w:val="1A1A2E"/>
          <w:sz w:val="20"/>
          <w:szCs w:val="20"/>
        </w:rPr>
        <w:t xml:space="preserve"/>
      </w:r>
    </w:p>
    <w:p>
      <w:pPr>
        <w:shd w:fill="7A5C1B" w:val="clear"/>
        <w:spacing w:before="180" w:after="60"/>
      </w:pPr>
      <w:r>
        <w:rPr>
          <w:rFonts w:ascii="Calibri" w:cs="Calibri" w:eastAsia="Calibri" w:hAnsi="Calibri"/>
          <w:b/>
          <w:bCs/>
          <w:color w:val="FFFFFF"/>
          <w:sz w:val="22"/>
          <w:szCs w:val="22"/>
        </w:rPr>
        <w:t xml:space="preserve">  Module 8: Civil War  •  1860–1865</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did the Civil War transform from a conflict over union into a war for emancipation?</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What role did enslaved people and African Americans play in forcing this transformation?</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the causes, course, and consequences of the Civil War (CLO 1,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how African Americans shaped the war's transformation into an emancipation struggle (CLO 2,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the social and economic impacts of the war on different populations (CLO 1, CLO 2)</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14: The Civil War — Fort Sumter, mobilization, Emancipation Proclamation, USCT, Sherman's March, Appomattox</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(Emancipation Proclamation, total war, contraband, USCT, Gettysburg Address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Lincoln, Lee, Grant, Frederick Douglass)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(1860–1865) OR Comparison (Union vs. Confederate advantages/disadvantages)</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8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 FINAL EXAM: Modules 5–8 comprehensive (25 questions, 50 pts)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Discussion Board 4: How did the Civil War transform American identity? Final course reflection.</w:t>
      </w:r>
    </w:p>
    <w:p>
      <w:pPr>
        <w:shd w:fill="E8F1F8" w:val="clear"/>
        <w:spacing w:before="60" w:after="60"/>
      </w:pPr>
      <w:r>
        <w:rPr>
          <w:rFonts w:ascii="Calibri" w:cs="Calibri" w:eastAsia="Calibri" w:hAnsi="Calibri"/>
          <w:b w:val="false"/>
          <w:bCs w:val="false"/>
          <w:color w:val="1B6CA8"/>
          <w:sz w:val="18"/>
          <w:szCs w:val="18"/>
        </w:rPr>
        <w:t xml:space="preserve">  💡 Module 8 closes the course arc. Students connect the Civil War to their portfolio's running theme, take a final cumulative exam, and engage in a reflective discussion — completing the full Learn → Practice → Apply → Assess cycle one last time.</w:t>
      </w:r>
    </w:p>
    <w:sectPr>
      <w:headerReference w:type="default" r:id="rId6"/>
      <w:footerReference w:type="default" r:id="rId7"/>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b w:val="false"/>
        <w:bCs w:val="false"/>
        <w:color w:val="4A5568"/>
        <w:sz w:val="16"/>
        <w:szCs w:val="16"/>
      </w:rPr>
      <w:t xml:space="preserve">Angela Westmoreland, M.Ed.  •  Instructional Support &amp; Quality Assurance  •  FTCC  •  Spring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b w:val="false"/>
        <w:bCs w:val="false"/>
        <w:color w:val="4A5568"/>
        <w:sz w:val="16"/>
        <w:szCs w:val="16"/>
      </w:rPr>
      <w:t xml:space="preserve">HIS-131: American History I  •  FTCC HQCDP  •  Spring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lvl>
    <w:lvl w:ilvl="1" w15:tentative="1">
      <w:start w:val="1"/>
      <w:numFmt w:val="bullet"/>
      <w:lvlText w:val="◦"/>
      <w:lvlJc w:val="left"/>
      <w:pPr>
        <w:ind w:left="8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2026-03-17T13:31:22.780Z</dcterms:created>
  <dcterms:modified xsi:type="dcterms:W3CDTF">2026-03-17T13:31:22.780Z</dcterms:modified>
</cp:coreProperties>
</file>

<file path=docProps/custom.xml><?xml version="1.0" encoding="utf-8"?>
<Properties xmlns="http://schemas.openxmlformats.org/officeDocument/2006/custom-properties" xmlns:vt="http://schemas.openxmlformats.org/officeDocument/2006/docPropsVTypes"/>
</file>